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44616" w14:textId="569A0EAB" w:rsidR="001A739A" w:rsidRPr="000E1979" w:rsidRDefault="000E1979" w:rsidP="000E1979">
      <w:pPr>
        <w:pStyle w:val="IntenseQuote"/>
        <w:rPr>
          <w:sz w:val="32"/>
          <w:szCs w:val="32"/>
        </w:rPr>
      </w:pPr>
      <w:r w:rsidRPr="000E1979">
        <w:rPr>
          <w:sz w:val="32"/>
          <w:szCs w:val="32"/>
        </w:rPr>
        <w:t>C</w:t>
      </w:r>
      <w:r w:rsidR="00070D73">
        <w:rPr>
          <w:sz w:val="32"/>
          <w:szCs w:val="32"/>
        </w:rPr>
        <w:t>ertifyin</w:t>
      </w:r>
      <w:r w:rsidRPr="000E1979">
        <w:rPr>
          <w:sz w:val="32"/>
          <w:szCs w:val="32"/>
        </w:rPr>
        <w:t>g Quarterly Behavior Reporting in NEO</w:t>
      </w:r>
    </w:p>
    <w:p w14:paraId="30E47C55" w14:textId="7753D973" w:rsidR="005E25AC" w:rsidRDefault="0065182A" w:rsidP="0065182A">
      <w:pPr>
        <w:pStyle w:val="ListParagraph"/>
        <w:numPr>
          <w:ilvl w:val="0"/>
          <w:numId w:val="1"/>
        </w:numPr>
      </w:pPr>
      <w:r>
        <w:t>This data will need to be Certified by the Superintendent each reporting quarter</w:t>
      </w:r>
      <w:r w:rsidR="005E25AC">
        <w:t xml:space="preserve"> according to the following schedule: </w:t>
      </w:r>
    </w:p>
    <w:p w14:paraId="2857E276" w14:textId="02E9ACBF" w:rsidR="0065182A" w:rsidRDefault="005E25AC" w:rsidP="005E25AC">
      <w:pPr>
        <w:pStyle w:val="ListParagraph"/>
        <w:numPr>
          <w:ilvl w:val="1"/>
          <w:numId w:val="1"/>
        </w:numPr>
      </w:pPr>
      <w:r>
        <w:t>Q1 Jul-Sep</w:t>
      </w:r>
      <w:r w:rsidR="00F6648C">
        <w:t>:</w:t>
      </w:r>
      <w:r>
        <w:t xml:space="preserve"> Due 10/15</w:t>
      </w:r>
    </w:p>
    <w:p w14:paraId="5299C7E4" w14:textId="5994E005" w:rsidR="005E25AC" w:rsidRDefault="005E25AC" w:rsidP="005E25AC">
      <w:pPr>
        <w:pStyle w:val="ListParagraph"/>
        <w:numPr>
          <w:ilvl w:val="1"/>
          <w:numId w:val="1"/>
        </w:numPr>
      </w:pPr>
      <w:r>
        <w:t>Q2 Oct-Dec</w:t>
      </w:r>
      <w:r w:rsidR="00F6648C">
        <w:t>:</w:t>
      </w:r>
      <w:r>
        <w:t xml:space="preserve"> Due 1/15</w:t>
      </w:r>
    </w:p>
    <w:p w14:paraId="307D1D52" w14:textId="3F630858" w:rsidR="005E25AC" w:rsidRDefault="005E25AC" w:rsidP="005E25AC">
      <w:pPr>
        <w:pStyle w:val="ListParagraph"/>
        <w:numPr>
          <w:ilvl w:val="1"/>
          <w:numId w:val="1"/>
        </w:numPr>
      </w:pPr>
      <w:r>
        <w:t>Q3 Jan-Mar</w:t>
      </w:r>
      <w:r w:rsidR="00F6648C">
        <w:t>:</w:t>
      </w:r>
      <w:r>
        <w:t xml:space="preserve"> Due 4/15</w:t>
      </w:r>
    </w:p>
    <w:p w14:paraId="7A00E5CA" w14:textId="5543F15B" w:rsidR="005E25AC" w:rsidRDefault="005E25AC" w:rsidP="005E25AC">
      <w:pPr>
        <w:pStyle w:val="ListParagraph"/>
        <w:numPr>
          <w:ilvl w:val="1"/>
          <w:numId w:val="1"/>
        </w:numPr>
      </w:pPr>
      <w:r>
        <w:t>Q4 Apr-Jun</w:t>
      </w:r>
      <w:r w:rsidR="00F6648C">
        <w:t>:</w:t>
      </w:r>
      <w:r>
        <w:t xml:space="preserve"> Due 6/30</w:t>
      </w:r>
    </w:p>
    <w:p w14:paraId="44E8BA19" w14:textId="66CA0DC1" w:rsidR="000E1979" w:rsidRDefault="000E1979" w:rsidP="000E1979">
      <w:pPr>
        <w:pStyle w:val="ListParagraph"/>
        <w:numPr>
          <w:ilvl w:val="0"/>
          <w:numId w:val="1"/>
        </w:numPr>
      </w:pPr>
      <w:r>
        <w:t>Only the designated Superintendent of School</w:t>
      </w:r>
      <w:r w:rsidR="00070D73">
        <w:t>s</w:t>
      </w:r>
      <w:r>
        <w:t xml:space="preserve"> in NEO will be able to Certify the dataset in NEO.</w:t>
      </w:r>
    </w:p>
    <w:p w14:paraId="142919B9" w14:textId="390EA4F6" w:rsidR="000E1979" w:rsidRDefault="000E1979" w:rsidP="000E1979">
      <w:pPr>
        <w:pStyle w:val="ListParagraph"/>
        <w:numPr>
          <w:ilvl w:val="0"/>
          <w:numId w:val="1"/>
        </w:numPr>
      </w:pPr>
      <w:r>
        <w:t xml:space="preserve">Only behavior incidents that have been entered into the State Synergy student information system will appear on the report. </w:t>
      </w:r>
    </w:p>
    <w:p w14:paraId="31258342" w14:textId="77777777" w:rsidR="007B7C13" w:rsidRDefault="007B7C13" w:rsidP="007B7C13">
      <w:pPr>
        <w:pStyle w:val="ListParagraph"/>
      </w:pPr>
    </w:p>
    <w:p w14:paraId="3C4673A4" w14:textId="2206EA27" w:rsidR="000E1979" w:rsidRDefault="007B7C13" w:rsidP="000E1979">
      <w:pPr>
        <w:pStyle w:val="ListParagraph"/>
        <w:numPr>
          <w:ilvl w:val="0"/>
          <w:numId w:val="2"/>
        </w:numPr>
      </w:pPr>
      <w:r>
        <w:t xml:space="preserve">To access the </w:t>
      </w:r>
      <w:proofErr w:type="gramStart"/>
      <w:r>
        <w:t>report</w:t>
      </w:r>
      <w:proofErr w:type="gramEnd"/>
      <w:r>
        <w:t xml:space="preserve"> you will need to login to NEO and got into Student Data:</w:t>
      </w:r>
    </w:p>
    <w:p w14:paraId="7E519402" w14:textId="2BD56CBC" w:rsidR="007B7C13" w:rsidRDefault="007B7C13" w:rsidP="007B7C13">
      <w:pPr>
        <w:pStyle w:val="ListParagraph"/>
      </w:pPr>
      <w:r w:rsidRPr="007B7C13">
        <w:drawing>
          <wp:inline distT="0" distB="0" distL="0" distR="0" wp14:anchorId="7A24FE08" wp14:editId="5DBCCE3A">
            <wp:extent cx="5943600" cy="2861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861310"/>
                    </a:xfrm>
                    <a:prstGeom prst="rect">
                      <a:avLst/>
                    </a:prstGeom>
                  </pic:spPr>
                </pic:pic>
              </a:graphicData>
            </a:graphic>
          </wp:inline>
        </w:drawing>
      </w:r>
    </w:p>
    <w:p w14:paraId="35B93194" w14:textId="6B3575B9" w:rsidR="007B7C13" w:rsidRDefault="007B7C13" w:rsidP="007B7C13">
      <w:pPr>
        <w:pStyle w:val="ListParagraph"/>
      </w:pPr>
    </w:p>
    <w:p w14:paraId="2A9F1FC5" w14:textId="497D1052" w:rsidR="007B7C13" w:rsidRDefault="007B7C13" w:rsidP="007B7C13">
      <w:pPr>
        <w:pStyle w:val="ListParagraph"/>
        <w:numPr>
          <w:ilvl w:val="0"/>
          <w:numId w:val="2"/>
        </w:numPr>
      </w:pPr>
      <w:r>
        <w:lastRenderedPageBreak/>
        <w:t>Then go into Student Reports:</w:t>
      </w:r>
      <w:r w:rsidRPr="007B7C13">
        <w:drawing>
          <wp:inline distT="0" distB="0" distL="0" distR="0" wp14:anchorId="0AC3D5B2" wp14:editId="3411001B">
            <wp:extent cx="5943600" cy="2712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712085"/>
                    </a:xfrm>
                    <a:prstGeom prst="rect">
                      <a:avLst/>
                    </a:prstGeom>
                  </pic:spPr>
                </pic:pic>
              </a:graphicData>
            </a:graphic>
          </wp:inline>
        </w:drawing>
      </w:r>
    </w:p>
    <w:p w14:paraId="603B4780" w14:textId="112851F6" w:rsidR="007B7C13" w:rsidRDefault="007B7C13" w:rsidP="007B7C13">
      <w:pPr>
        <w:pStyle w:val="ListParagraph"/>
      </w:pPr>
    </w:p>
    <w:p w14:paraId="52DD100D" w14:textId="3BDA28D1" w:rsidR="007B7C13" w:rsidRDefault="007B7C13" w:rsidP="007B7C13">
      <w:pPr>
        <w:pStyle w:val="ListParagraph"/>
        <w:numPr>
          <w:ilvl w:val="0"/>
          <w:numId w:val="2"/>
        </w:numPr>
      </w:pPr>
      <w:r>
        <w:t xml:space="preserve">Locate the </w:t>
      </w:r>
      <w:r w:rsidRPr="007B7C13">
        <w:rPr>
          <w:b/>
          <w:bCs/>
        </w:rPr>
        <w:t>‘Behavior Certification Report</w:t>
      </w:r>
      <w:r w:rsidR="0065182A">
        <w:rPr>
          <w:b/>
          <w:bCs/>
        </w:rPr>
        <w:t xml:space="preserve">’ </w:t>
      </w:r>
      <w:r>
        <w:t>in the report list, click View Report:</w:t>
      </w:r>
    </w:p>
    <w:p w14:paraId="1B77A9FA" w14:textId="12998B00" w:rsidR="007B7C13" w:rsidRDefault="0065182A" w:rsidP="007B7C13">
      <w:pPr>
        <w:pStyle w:val="ListParagraph"/>
      </w:pPr>
      <w:r w:rsidRPr="0065182A">
        <w:drawing>
          <wp:inline distT="0" distB="0" distL="0" distR="0" wp14:anchorId="6627F051" wp14:editId="78942F83">
            <wp:extent cx="5943600" cy="4711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711700"/>
                    </a:xfrm>
                    <a:prstGeom prst="rect">
                      <a:avLst/>
                    </a:prstGeom>
                  </pic:spPr>
                </pic:pic>
              </a:graphicData>
            </a:graphic>
          </wp:inline>
        </w:drawing>
      </w:r>
    </w:p>
    <w:p w14:paraId="37FD2D0C" w14:textId="08E95019" w:rsidR="0065182A" w:rsidRDefault="0065182A" w:rsidP="0065182A">
      <w:pPr>
        <w:pStyle w:val="ListParagraph"/>
        <w:numPr>
          <w:ilvl w:val="0"/>
          <w:numId w:val="2"/>
        </w:numPr>
      </w:pPr>
      <w:r>
        <w:lastRenderedPageBreak/>
        <w:t>Once the report loads, please ensure you are viewing the correct reporting period by setting the dropdown boxes for Year and Submission Due Date to view the data. To certify the report, simply click Certify and Submit to DOE at the bottom (Superintendent Only)</w:t>
      </w:r>
      <w:r w:rsidR="00070D73">
        <w:t>.</w:t>
      </w:r>
    </w:p>
    <w:p w14:paraId="517B0BC8" w14:textId="77777777" w:rsidR="00070D73" w:rsidRDefault="00070D73" w:rsidP="00070D73">
      <w:pPr>
        <w:pStyle w:val="ListParagraph"/>
        <w:numPr>
          <w:ilvl w:val="0"/>
          <w:numId w:val="2"/>
        </w:numPr>
      </w:pPr>
      <w:r>
        <w:t>You may click the View Details link in the far-right column under Navigation to see the student level data if desired:</w:t>
      </w:r>
    </w:p>
    <w:p w14:paraId="79B28A92" w14:textId="77777777" w:rsidR="00070D73" w:rsidRDefault="00070D73" w:rsidP="00070D73">
      <w:pPr>
        <w:pStyle w:val="ListParagraph"/>
      </w:pPr>
    </w:p>
    <w:p w14:paraId="76CD4E0D" w14:textId="687788A2" w:rsidR="0065182A" w:rsidRDefault="00070D73" w:rsidP="0065182A">
      <w:pPr>
        <w:pStyle w:val="ListParagraph"/>
      </w:pPr>
      <w:r w:rsidRPr="00070D73">
        <w:drawing>
          <wp:inline distT="0" distB="0" distL="0" distR="0" wp14:anchorId="4CC18BFD" wp14:editId="52992270">
            <wp:extent cx="5943600" cy="3335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35020"/>
                    </a:xfrm>
                    <a:prstGeom prst="rect">
                      <a:avLst/>
                    </a:prstGeom>
                  </pic:spPr>
                </pic:pic>
              </a:graphicData>
            </a:graphic>
          </wp:inline>
        </w:drawing>
      </w:r>
    </w:p>
    <w:p w14:paraId="0755A5B3" w14:textId="77777777" w:rsidR="00070D73" w:rsidRDefault="00070D73" w:rsidP="0065182A">
      <w:pPr>
        <w:pStyle w:val="ListParagraph"/>
      </w:pPr>
    </w:p>
    <w:p w14:paraId="74780958" w14:textId="787FE486" w:rsidR="00F6648C" w:rsidRDefault="00F6648C" w:rsidP="00F6648C">
      <w:pPr>
        <w:pStyle w:val="ListParagraph"/>
      </w:pPr>
    </w:p>
    <w:p w14:paraId="74B1F57A" w14:textId="77777777" w:rsidR="00F6648C" w:rsidRDefault="00F6648C" w:rsidP="00F6648C"/>
    <w:p w14:paraId="39C912AE" w14:textId="240B0715" w:rsidR="0065182A" w:rsidRDefault="0065182A" w:rsidP="0065182A">
      <w:pPr>
        <w:pStyle w:val="ListParagraph"/>
      </w:pPr>
      <w:r>
        <w:t xml:space="preserve">If the data on the report does not look correct, please contact your school Synergy Data Specialist to ensure all incidents have been upload/entered to the State. </w:t>
      </w:r>
    </w:p>
    <w:p w14:paraId="561B6C45" w14:textId="75158362" w:rsidR="0065182A" w:rsidRDefault="0065182A" w:rsidP="0065182A">
      <w:pPr>
        <w:pStyle w:val="ListParagraph"/>
      </w:pPr>
    </w:p>
    <w:p w14:paraId="555E2B28" w14:textId="3B048FD5" w:rsidR="0065182A" w:rsidRDefault="0065182A" w:rsidP="0065182A">
      <w:pPr>
        <w:pStyle w:val="ListParagraph"/>
      </w:pPr>
      <w:r>
        <w:t xml:space="preserve">If there are incidents on here that were entered in error, for example under the wrong student, or if there are any general questions please contact the MEDMS Helpdesk by phone or email and we can happily assist: </w:t>
      </w:r>
      <w:hyperlink r:id="rId9" w:history="1">
        <w:r w:rsidRPr="0016517E">
          <w:rPr>
            <w:rStyle w:val="Hyperlink"/>
          </w:rPr>
          <w:t>MEDMS.Helpdesk@Maine.Gov</w:t>
        </w:r>
      </w:hyperlink>
      <w:r>
        <w:t xml:space="preserve"> or 207.624.6896, M-F 8AM-4PM.</w:t>
      </w:r>
    </w:p>
    <w:sectPr w:rsidR="00651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C3B85"/>
    <w:multiLevelType w:val="hybridMultilevel"/>
    <w:tmpl w:val="29249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6036D"/>
    <w:multiLevelType w:val="hybridMultilevel"/>
    <w:tmpl w:val="8294D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979"/>
    <w:rsid w:val="00070D73"/>
    <w:rsid w:val="000E1979"/>
    <w:rsid w:val="00531BC9"/>
    <w:rsid w:val="005E25AC"/>
    <w:rsid w:val="0065182A"/>
    <w:rsid w:val="007B7C13"/>
    <w:rsid w:val="00CC436D"/>
    <w:rsid w:val="00F6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5AE4"/>
  <w15:chartTrackingRefBased/>
  <w15:docId w15:val="{4798FA0A-21DC-4EDF-84EF-A86700D07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979"/>
    <w:pPr>
      <w:ind w:left="720"/>
      <w:contextualSpacing/>
    </w:pPr>
  </w:style>
  <w:style w:type="paragraph" w:styleId="IntenseQuote">
    <w:name w:val="Intense Quote"/>
    <w:basedOn w:val="Normal"/>
    <w:next w:val="Normal"/>
    <w:link w:val="IntenseQuoteChar"/>
    <w:uiPriority w:val="30"/>
    <w:qFormat/>
    <w:rsid w:val="000E197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E1979"/>
    <w:rPr>
      <w:i/>
      <w:iCs/>
      <w:color w:val="4472C4" w:themeColor="accent1"/>
    </w:rPr>
  </w:style>
  <w:style w:type="character" w:styleId="Hyperlink">
    <w:name w:val="Hyperlink"/>
    <w:basedOn w:val="DefaultParagraphFont"/>
    <w:uiPriority w:val="99"/>
    <w:unhideWhenUsed/>
    <w:rsid w:val="0065182A"/>
    <w:rPr>
      <w:color w:val="0563C1" w:themeColor="hyperlink"/>
      <w:u w:val="single"/>
    </w:rPr>
  </w:style>
  <w:style w:type="character" w:styleId="UnresolvedMention">
    <w:name w:val="Unresolved Mention"/>
    <w:basedOn w:val="DefaultParagraphFont"/>
    <w:uiPriority w:val="99"/>
    <w:semiHidden/>
    <w:unhideWhenUsed/>
    <w:rsid w:val="00651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DMS.Helpdesk@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Mikrut, Michael</dc:creator>
  <cp:keywords/>
  <dc:description/>
  <cp:lastModifiedBy>Mikrut, Michael</cp:lastModifiedBy>
  <cp:revision>1</cp:revision>
  <dcterms:created xsi:type="dcterms:W3CDTF">2021-09-17T13:41:00Z</dcterms:created>
  <dcterms:modified xsi:type="dcterms:W3CDTF">2021-09-17T15:00:00Z</dcterms:modified>
</cp:coreProperties>
</file>